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560" w:lineRule="exact"/>
        <w:jc w:val="center"/>
        <w:rPr>
          <w:rFonts w:eastAsia="黑体"/>
          <w:b w:val="0"/>
          <w:bCs w:val="0"/>
          <w:sz w:val="44"/>
          <w:szCs w:val="44"/>
        </w:rPr>
      </w:pPr>
      <w:r>
        <w:rPr>
          <w:rFonts w:hint="eastAsia" w:ascii="方正小标宋_GBK" w:hAnsi="方正小标宋_GBK" w:eastAsia="方正小标宋_GBK" w:cs="方正小标宋_GBK"/>
          <w:b w:val="0"/>
          <w:bCs w:val="0"/>
          <w:color w:val="000000"/>
          <w:sz w:val="44"/>
          <w:szCs w:val="44"/>
        </w:rPr>
        <w:t>我院召开2023-2024学年第一学期期末考试工作会议</w:t>
      </w:r>
    </w:p>
    <w:p>
      <w:pPr>
        <w:pStyle w:val="7"/>
        <w:spacing w:line="560" w:lineRule="exact"/>
        <w:jc w:val="both"/>
      </w:pPr>
      <w:r>
        <w:rPr>
          <w:rFonts w:ascii="宋体" w:hAnsi="宋体" w:eastAsia="宋体" w:cs="宋体"/>
          <w:color w:val="000000"/>
          <w:sz w:val="28"/>
          <w:szCs w:val="28"/>
        </w:rPr>
        <w:t xml:space="preserve"> </w:t>
      </w:r>
    </w:p>
    <w:p>
      <w:pPr>
        <w:pStyle w:val="7"/>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12月27日下午，我院召开2023-2024学年第一学期期末考试工作会议。会议由教务处主任肖洁主持，院领导徐志、周文龙、徐飞出席会议，全体教师参加会议。</w:t>
      </w:r>
    </w:p>
    <w:p>
      <w:pPr>
        <w:pStyle w:val="7"/>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000000"/>
          <w:sz w:val="32"/>
          <w:szCs w:val="32"/>
        </w:rPr>
      </w:pPr>
    </w:p>
    <w:p>
      <w:pPr>
        <w:pStyle w:val="7"/>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drawing>
          <wp:inline distT="0" distB="0" distL="114300" distR="114300">
            <wp:extent cx="5232400" cy="3924300"/>
            <wp:effectExtent l="0" t="0" r="6350" b="0"/>
            <wp:docPr id="1" name="图片 1" descr="IMG_20231227_14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1227_144402"/>
                    <pic:cNvPicPr>
                      <a:picLocks noChangeAspect="1"/>
                    </pic:cNvPicPr>
                  </pic:nvPicPr>
                  <pic:blipFill>
                    <a:blip r:embed="rId4"/>
                    <a:stretch>
                      <a:fillRect/>
                    </a:stretch>
                  </pic:blipFill>
                  <pic:spPr>
                    <a:xfrm>
                      <a:off x="0" y="0"/>
                      <a:ext cx="5232400" cy="392430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ascii="仿宋" w:hAnsi="仿宋" w:eastAsia="仿宋" w:cs="仿宋"/>
          <w:color w:val="000000"/>
          <w:sz w:val="32"/>
          <w:szCs w:val="32"/>
        </w:rPr>
      </w:pPr>
      <w:r>
        <w:rPr>
          <w:rFonts w:hint="eastAsia" w:ascii="仿宋" w:hAnsi="仿宋" w:eastAsia="仿宋" w:cs="仿宋"/>
          <w:color w:val="000000"/>
          <w:sz w:val="32"/>
          <w:szCs w:val="32"/>
        </w:rPr>
        <w:t>肖洁就期末考试考务及监考工作做了相关要求。她强调要从严抓好考风考纪，做好考场相关记录，各系部将试卷及教学日志收齐后移交教务处存档。</w:t>
      </w:r>
    </w:p>
    <w:p>
      <w:pPr>
        <w:pStyle w:val="7"/>
        <w:spacing w:line="560" w:lineRule="exact"/>
        <w:jc w:val="both"/>
        <w:rPr>
          <w:rFonts w:hint="eastAsia" w:ascii="仿宋" w:hAnsi="仿宋" w:eastAsia="仿宋" w:cs="仿宋"/>
          <w:color w:val="000000"/>
          <w:sz w:val="32"/>
          <w:szCs w:val="32"/>
        </w:rPr>
      </w:pPr>
    </w:p>
    <w:p>
      <w:pPr>
        <w:pStyle w:val="7"/>
        <w:spacing w:line="240" w:lineRule="auto"/>
        <w:jc w:val="both"/>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drawing>
          <wp:inline distT="0" distB="0" distL="114300" distR="114300">
            <wp:extent cx="5261610" cy="3924300"/>
            <wp:effectExtent l="0" t="0" r="15240" b="0"/>
            <wp:docPr id="3" name="图片 3" descr="IMG_20231227_14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227_143613"/>
                    <pic:cNvPicPr>
                      <a:picLocks noChangeAspect="1"/>
                    </pic:cNvPicPr>
                  </pic:nvPicPr>
                  <pic:blipFill>
                    <a:blip r:embed="rId5"/>
                    <a:stretch>
                      <a:fillRect/>
                    </a:stretch>
                  </pic:blipFill>
                  <pic:spPr>
                    <a:xfrm>
                      <a:off x="0" y="0"/>
                      <a:ext cx="5261610" cy="392430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教务处副主任缪楠就期末考试成绩录入系统工作进行了详细讲解和系统演示的培训</w:t>
      </w:r>
      <w:r>
        <w:rPr>
          <w:rFonts w:hint="eastAsia" w:ascii="仿宋" w:hAnsi="仿宋" w:eastAsia="仿宋" w:cs="仿宋"/>
          <w:color w:val="000000"/>
          <w:sz w:val="32"/>
          <w:szCs w:val="32"/>
          <w:lang w:eastAsia="zh-CN"/>
        </w:rPr>
        <w:t>。</w:t>
      </w:r>
    </w:p>
    <w:p>
      <w:pPr>
        <w:pStyle w:val="7"/>
        <w:jc w:val="both"/>
        <w:rPr>
          <w:rFonts w:ascii="仿宋" w:hAnsi="仿宋" w:eastAsia="仿宋" w:cs="仿宋"/>
          <w:color w:val="000000"/>
          <w:sz w:val="32"/>
          <w:szCs w:val="32"/>
        </w:rPr>
      </w:pPr>
      <w:r>
        <w:rPr>
          <w:rFonts w:hint="eastAsia" w:ascii="仿宋" w:hAnsi="仿宋" w:eastAsia="仿宋" w:cs="仿宋"/>
          <w:color w:val="000000"/>
          <w:sz w:val="32"/>
          <w:szCs w:val="32"/>
          <w:lang w:eastAsia="zh-CN"/>
        </w:rPr>
        <w:drawing>
          <wp:inline distT="0" distB="0" distL="114300" distR="114300">
            <wp:extent cx="5252085" cy="3274060"/>
            <wp:effectExtent l="0" t="0" r="5715" b="2540"/>
            <wp:docPr id="5" name="图片 5" descr="IMG_20231227_14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227_144722"/>
                    <pic:cNvPicPr>
                      <a:picLocks noChangeAspect="1"/>
                    </pic:cNvPicPr>
                  </pic:nvPicPr>
                  <pic:blipFill>
                    <a:blip r:embed="rId6"/>
                    <a:stretch>
                      <a:fillRect/>
                    </a:stretch>
                  </pic:blipFill>
                  <pic:spPr>
                    <a:xfrm>
                      <a:off x="0" y="0"/>
                      <a:ext cx="5252085" cy="327406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院党委书记、院长徐志</w:t>
      </w:r>
      <w:r>
        <w:rPr>
          <w:rFonts w:hint="cs" w:ascii="仿宋" w:hAnsi="仿宋" w:eastAsia="仿宋" w:cs="仿宋"/>
          <w:color w:val="000000"/>
          <w:sz w:val="32"/>
          <w:szCs w:val="32"/>
        </w:rPr>
        <w:t>在会议上</w:t>
      </w:r>
      <w:r>
        <w:rPr>
          <w:rFonts w:hint="eastAsia" w:ascii="仿宋" w:hAnsi="仿宋" w:eastAsia="仿宋" w:cs="仿宋"/>
          <w:color w:val="000000"/>
          <w:sz w:val="32"/>
          <w:szCs w:val="32"/>
        </w:rPr>
        <w:t>指出期末考试不仅是检验学生一学期的学习成果，也是检验每一位授课老师的教学成果</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他强调：</w:t>
      </w:r>
      <w:r>
        <w:rPr>
          <w:rFonts w:hint="cs" w:ascii="仿宋" w:hAnsi="仿宋" w:eastAsia="仿宋" w:cs="仿宋"/>
          <w:color w:val="000000"/>
          <w:sz w:val="32"/>
          <w:szCs w:val="32"/>
        </w:rPr>
        <w:t>一</w:t>
      </w:r>
      <w:r>
        <w:rPr>
          <w:rFonts w:hint="eastAsia" w:ascii="仿宋" w:hAnsi="仿宋" w:eastAsia="仿宋" w:cs="仿宋"/>
          <w:color w:val="000000"/>
          <w:sz w:val="32"/>
          <w:szCs w:val="32"/>
        </w:rPr>
        <w:t>是</w:t>
      </w:r>
      <w:r>
        <w:rPr>
          <w:rFonts w:hint="cs" w:ascii="仿宋" w:hAnsi="仿宋" w:eastAsia="仿宋" w:cs="仿宋"/>
          <w:color w:val="000000"/>
          <w:sz w:val="32"/>
          <w:szCs w:val="32"/>
        </w:rPr>
        <w:t>要</w:t>
      </w:r>
      <w:r>
        <w:rPr>
          <w:rFonts w:hint="eastAsia" w:ascii="仿宋" w:hAnsi="仿宋" w:eastAsia="仿宋" w:cs="仿宋"/>
          <w:color w:val="000000"/>
          <w:sz w:val="32"/>
          <w:szCs w:val="32"/>
        </w:rPr>
        <w:t>提高思想认识，</w:t>
      </w:r>
      <w:r>
        <w:rPr>
          <w:rFonts w:hint="cs" w:ascii="仿宋" w:hAnsi="仿宋" w:eastAsia="仿宋" w:cs="仿宋"/>
          <w:color w:val="000000"/>
          <w:sz w:val="32"/>
          <w:szCs w:val="32"/>
        </w:rPr>
        <w:t>考风是良好校风、学风的重要体现</w:t>
      </w:r>
      <w:r>
        <w:rPr>
          <w:rFonts w:hint="eastAsia" w:ascii="仿宋" w:hAnsi="仿宋" w:eastAsia="仿宋" w:cs="仿宋"/>
          <w:color w:val="000000"/>
          <w:sz w:val="32"/>
          <w:szCs w:val="32"/>
        </w:rPr>
        <w:t>，良好的</w:t>
      </w:r>
      <w:r>
        <w:rPr>
          <w:rFonts w:hint="cs" w:ascii="仿宋" w:hAnsi="仿宋" w:eastAsia="仿宋" w:cs="仿宋"/>
          <w:color w:val="000000"/>
          <w:sz w:val="32"/>
          <w:szCs w:val="32"/>
        </w:rPr>
        <w:t>考风考纪</w:t>
      </w:r>
      <w:r>
        <w:rPr>
          <w:rFonts w:hint="eastAsia" w:ascii="仿宋" w:hAnsi="仿宋" w:eastAsia="仿宋" w:cs="仿宋"/>
          <w:color w:val="000000"/>
          <w:sz w:val="32"/>
          <w:szCs w:val="32"/>
        </w:rPr>
        <w:t>是</w:t>
      </w:r>
      <w:r>
        <w:rPr>
          <w:rFonts w:hint="cs" w:ascii="仿宋" w:hAnsi="仿宋" w:eastAsia="仿宋" w:cs="仿宋"/>
          <w:color w:val="000000"/>
          <w:sz w:val="32"/>
          <w:szCs w:val="32"/>
        </w:rPr>
        <w:t>学校的教育质量</w:t>
      </w:r>
      <w:r>
        <w:rPr>
          <w:rFonts w:hint="eastAsia" w:ascii="仿宋" w:hAnsi="仿宋" w:eastAsia="仿宋" w:cs="仿宋"/>
          <w:color w:val="000000"/>
          <w:sz w:val="32"/>
          <w:szCs w:val="32"/>
        </w:rPr>
        <w:t>和</w:t>
      </w:r>
      <w:r>
        <w:rPr>
          <w:rFonts w:hint="cs" w:ascii="仿宋" w:hAnsi="仿宋" w:eastAsia="仿宋" w:cs="仿宋"/>
          <w:color w:val="000000"/>
          <w:sz w:val="32"/>
          <w:szCs w:val="32"/>
        </w:rPr>
        <w:t>培养高素质人才的重要保证，也是推动教育</w:t>
      </w:r>
      <w:r>
        <w:rPr>
          <w:rFonts w:hint="eastAsia" w:ascii="仿宋" w:hAnsi="仿宋" w:eastAsia="仿宋" w:cs="仿宋"/>
          <w:color w:val="000000"/>
          <w:sz w:val="32"/>
          <w:szCs w:val="32"/>
        </w:rPr>
        <w:t>高质量</w:t>
      </w:r>
      <w:r>
        <w:rPr>
          <w:rFonts w:hint="cs" w:ascii="仿宋" w:hAnsi="仿宋" w:eastAsia="仿宋" w:cs="仿宋"/>
          <w:color w:val="000000"/>
          <w:sz w:val="32"/>
          <w:szCs w:val="32"/>
        </w:rPr>
        <w:t>发展的重要保证</w:t>
      </w:r>
      <w:r>
        <w:rPr>
          <w:rFonts w:hint="eastAsia" w:ascii="仿宋" w:hAnsi="仿宋" w:eastAsia="仿宋" w:cs="仿宋"/>
          <w:color w:val="000000"/>
          <w:sz w:val="32"/>
          <w:szCs w:val="32"/>
        </w:rPr>
        <w:t>，是办好人民满意教育的必然要求；二是全体老师在教学工作中不仅要认真上好每一节课，还要</w:t>
      </w:r>
      <w:r>
        <w:rPr>
          <w:rFonts w:hint="cs" w:ascii="仿宋" w:hAnsi="仿宋" w:eastAsia="仿宋" w:cs="仿宋"/>
          <w:color w:val="000000"/>
          <w:sz w:val="32"/>
          <w:szCs w:val="32"/>
        </w:rPr>
        <w:t>认真落实关于</w:t>
      </w:r>
      <w:r>
        <w:rPr>
          <w:rFonts w:hint="eastAsia" w:ascii="仿宋" w:hAnsi="仿宋" w:eastAsia="仿宋" w:cs="仿宋"/>
          <w:color w:val="000000"/>
          <w:sz w:val="32"/>
          <w:szCs w:val="32"/>
        </w:rPr>
        <w:t>严肃</w:t>
      </w:r>
      <w:r>
        <w:rPr>
          <w:rFonts w:hint="cs" w:ascii="仿宋" w:hAnsi="仿宋" w:eastAsia="仿宋" w:cs="仿宋"/>
          <w:color w:val="000000"/>
          <w:sz w:val="32"/>
          <w:szCs w:val="32"/>
        </w:rPr>
        <w:t>考风考纪的各项要求，做好考风考纪</w:t>
      </w:r>
      <w:r>
        <w:rPr>
          <w:rFonts w:hint="eastAsia" w:ascii="仿宋" w:hAnsi="仿宋" w:eastAsia="仿宋" w:cs="仿宋"/>
          <w:color w:val="000000"/>
          <w:sz w:val="32"/>
          <w:szCs w:val="32"/>
        </w:rPr>
        <w:t>各项</w:t>
      </w:r>
      <w:r>
        <w:rPr>
          <w:rFonts w:hint="cs" w:ascii="仿宋" w:hAnsi="仿宋" w:eastAsia="仿宋" w:cs="仿宋"/>
          <w:color w:val="000000"/>
          <w:sz w:val="32"/>
          <w:szCs w:val="32"/>
        </w:rPr>
        <w:t>工作</w:t>
      </w:r>
      <w:r>
        <w:rPr>
          <w:rFonts w:hint="eastAsia" w:ascii="仿宋" w:hAnsi="仿宋" w:eastAsia="仿宋" w:cs="仿宋"/>
          <w:color w:val="000000"/>
          <w:sz w:val="32"/>
          <w:szCs w:val="32"/>
        </w:rPr>
        <w:t>，</w:t>
      </w:r>
      <w:bookmarkStart w:id="0" w:name="_GoBack"/>
      <w:bookmarkEnd w:id="0"/>
      <w:r>
        <w:rPr>
          <w:rFonts w:hint="eastAsia" w:ascii="仿宋" w:hAnsi="仿宋" w:eastAsia="仿宋" w:cs="仿宋"/>
          <w:color w:val="000000"/>
          <w:sz w:val="32"/>
          <w:szCs w:val="32"/>
        </w:rPr>
        <w:t>做到公平、公正；三是各班级要</w:t>
      </w:r>
      <w:r>
        <w:rPr>
          <w:rFonts w:hint="cs" w:ascii="仿宋" w:hAnsi="仿宋" w:eastAsia="仿宋" w:cs="仿宋"/>
          <w:color w:val="000000"/>
          <w:sz w:val="32"/>
          <w:szCs w:val="32"/>
        </w:rPr>
        <w:t>在平时利用班会等加强对学生的考风考纪教育，</w:t>
      </w:r>
      <w:r>
        <w:rPr>
          <w:rFonts w:hint="eastAsia" w:ascii="仿宋" w:hAnsi="仿宋" w:eastAsia="仿宋" w:cs="仿宋"/>
          <w:color w:val="000000"/>
          <w:sz w:val="32"/>
          <w:szCs w:val="32"/>
        </w:rPr>
        <w:t>引导</w:t>
      </w:r>
      <w:r>
        <w:rPr>
          <w:rFonts w:hint="cs" w:ascii="仿宋" w:hAnsi="仿宋" w:eastAsia="仿宋" w:cs="仿宋"/>
          <w:color w:val="000000"/>
          <w:sz w:val="32"/>
          <w:szCs w:val="32"/>
        </w:rPr>
        <w:t>学生认真遵守《</w:t>
      </w:r>
      <w:r>
        <w:rPr>
          <w:rFonts w:hint="eastAsia" w:ascii="仿宋" w:hAnsi="仿宋" w:eastAsia="仿宋" w:cs="仿宋"/>
          <w:color w:val="000000"/>
          <w:sz w:val="32"/>
          <w:szCs w:val="32"/>
        </w:rPr>
        <w:t>学生手册</w:t>
      </w:r>
      <w:r>
        <w:rPr>
          <w:rFonts w:hint="cs" w:ascii="仿宋" w:hAnsi="仿宋" w:eastAsia="仿宋" w:cs="仿宋"/>
          <w:color w:val="000000"/>
          <w:sz w:val="32"/>
          <w:szCs w:val="32"/>
        </w:rPr>
        <w:t>》</w:t>
      </w:r>
      <w:r>
        <w:rPr>
          <w:rFonts w:hint="eastAsia" w:ascii="仿宋" w:hAnsi="仿宋" w:eastAsia="仿宋" w:cs="仿宋"/>
          <w:color w:val="000000"/>
          <w:sz w:val="32"/>
          <w:szCs w:val="32"/>
        </w:rPr>
        <w:t>，</w:t>
      </w:r>
      <w:r>
        <w:rPr>
          <w:rFonts w:hint="cs" w:ascii="仿宋" w:hAnsi="仿宋" w:eastAsia="仿宋" w:cs="仿宋"/>
          <w:color w:val="000000"/>
          <w:sz w:val="32"/>
          <w:szCs w:val="32"/>
        </w:rPr>
        <w:t>认真落实学校有关考风考纪的规定</w:t>
      </w:r>
      <w:r>
        <w:rPr>
          <w:rFonts w:hint="eastAsia" w:ascii="仿宋" w:hAnsi="仿宋" w:eastAsia="仿宋" w:cs="仿宋"/>
          <w:color w:val="000000"/>
          <w:sz w:val="32"/>
          <w:szCs w:val="32"/>
        </w:rPr>
        <w:t>，</w:t>
      </w:r>
      <w:r>
        <w:rPr>
          <w:rFonts w:hint="cs" w:ascii="仿宋" w:hAnsi="仿宋" w:eastAsia="仿宋" w:cs="仿宋"/>
          <w:color w:val="000000"/>
          <w:sz w:val="32"/>
          <w:szCs w:val="32"/>
        </w:rPr>
        <w:t>自觉遵守考场纪律，促进学生养成良好</w:t>
      </w:r>
      <w:r>
        <w:rPr>
          <w:rFonts w:hint="eastAsia" w:ascii="仿宋" w:hAnsi="仿宋" w:eastAsia="仿宋" w:cs="仿宋"/>
          <w:color w:val="000000"/>
          <w:sz w:val="32"/>
          <w:szCs w:val="32"/>
        </w:rPr>
        <w:t>学习</w:t>
      </w:r>
      <w:r>
        <w:rPr>
          <w:rFonts w:hint="cs" w:ascii="仿宋" w:hAnsi="仿宋" w:eastAsia="仿宋" w:cs="仿宋"/>
          <w:color w:val="000000"/>
          <w:sz w:val="32"/>
          <w:szCs w:val="32"/>
        </w:rPr>
        <w:t>的习惯，培养学生诚信</w:t>
      </w:r>
      <w:r>
        <w:rPr>
          <w:rFonts w:hint="eastAsia" w:ascii="仿宋" w:hAnsi="仿宋" w:eastAsia="仿宋" w:cs="仿宋"/>
          <w:color w:val="000000"/>
          <w:sz w:val="32"/>
          <w:szCs w:val="32"/>
        </w:rPr>
        <w:t>信用</w:t>
      </w:r>
      <w:r>
        <w:rPr>
          <w:rFonts w:hint="cs" w:ascii="仿宋" w:hAnsi="仿宋" w:eastAsia="仿宋" w:cs="仿宋"/>
          <w:color w:val="000000"/>
          <w:sz w:val="32"/>
          <w:szCs w:val="32"/>
        </w:rPr>
        <w:t>的</w:t>
      </w:r>
      <w:r>
        <w:rPr>
          <w:rFonts w:hint="eastAsia" w:ascii="仿宋" w:hAnsi="仿宋" w:eastAsia="仿宋" w:cs="仿宋"/>
          <w:color w:val="000000"/>
          <w:sz w:val="32"/>
          <w:szCs w:val="32"/>
        </w:rPr>
        <w:t>良好</w:t>
      </w:r>
      <w:r>
        <w:rPr>
          <w:rFonts w:hint="cs" w:ascii="仿宋" w:hAnsi="仿宋" w:eastAsia="仿宋" w:cs="仿宋"/>
          <w:color w:val="000000"/>
          <w:sz w:val="32"/>
          <w:szCs w:val="32"/>
        </w:rPr>
        <w:t>品德。</w:t>
      </w:r>
    </w:p>
    <w:p>
      <w:pPr>
        <w:pStyle w:val="7"/>
        <w:spacing w:line="560" w:lineRule="exact"/>
        <w:ind w:firstLine="660" w:firstLineChars="300"/>
      </w:pPr>
      <w:r>
        <w:rPr>
          <w:rFonts w:hint="eastAsia" w:eastAsiaTheme="minorEastAsia"/>
        </w:rPr>
        <w:t>（</w:t>
      </w:r>
      <w:r>
        <w:rPr>
          <w:rFonts w:hint="eastAsia" w:asciiTheme="minorEastAsia" w:hAnsiTheme="minorEastAsia" w:eastAsiaTheme="minorEastAsia" w:cstheme="minorEastAsia"/>
          <w:sz w:val="24"/>
          <w:szCs w:val="24"/>
        </w:rPr>
        <w:t>撰稿：陈习明    摄影：陈习明   审核人：肖洁  张丽</w:t>
      </w:r>
      <w:r>
        <w:rPr>
          <w:rFonts w:hint="eastAsia" w:eastAsiaTheme="minorEastAsia"/>
        </w:rPr>
        <w:t>）</w:t>
      </w:r>
      <w:r>
        <w:rPr>
          <w:rFonts w:hint="eastAsia"/>
        </w:rPr>
        <w:t xml:space="preserve"> </w:t>
      </w:r>
    </w:p>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1308B2-7756-4E20-9C66-AB7C0682B1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embedRegular r:id="rId2" w:fontKey="{3A3C5AC6-76DB-49BD-B750-50CA99B191D4}"/>
  </w:font>
  <w:font w:name="MicrosoftYaHei">
    <w:altName w:val="宋体"/>
    <w:panose1 w:val="00000000000000000000"/>
    <w:charset w:val="86"/>
    <w:family w:val="auto"/>
    <w:pitch w:val="default"/>
    <w:sig w:usb0="00000000" w:usb1="00000000" w:usb2="00000000" w:usb3="00000000" w:csb0="00000000" w:csb1="00000000"/>
    <w:embedRegular r:id="rId3" w:fontKey="{B574EBDE-A2A2-4424-87C5-1B21B74AB1E9}"/>
  </w:font>
  <w:font w:name="方正小标宋_GBK">
    <w:panose1 w:val="02000000000000000000"/>
    <w:charset w:val="86"/>
    <w:family w:val="script"/>
    <w:pitch w:val="default"/>
    <w:sig w:usb0="A00002BF" w:usb1="38CF7CFA" w:usb2="00082016" w:usb3="00000000" w:csb0="00040001" w:csb1="00000000"/>
    <w:embedRegular r:id="rId4" w:fontKey="{43CA1168-C945-49CD-9119-60502E8D9C5D}"/>
  </w:font>
  <w:font w:name="仿宋">
    <w:panose1 w:val="02010609060101010101"/>
    <w:charset w:val="86"/>
    <w:family w:val="modern"/>
    <w:pitch w:val="default"/>
    <w:sig w:usb0="800002BF" w:usb1="38CF7CFA" w:usb2="00000016" w:usb3="00000000" w:csb0="00040001" w:csb1="00000000"/>
    <w:embedRegular r:id="rId5" w:fontKey="{5F6E5953-6FFD-4B9E-8951-A034933882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characterSpacingControl w:val="doNotCompress"/>
  <w:compat>
    <w:useFELayout/>
    <w:splitPgBreakAndParaMark/>
    <w:compatSetting w:name="compatibilityMode" w:uri="http://schemas.microsoft.com/office/word" w:val="12"/>
  </w:compat>
  <w:docVars>
    <w:docVar w:name="commondata" w:val="eyJoZGlkIjoiMjFlYmMwMWVjZWNkNDVmZjkzNDBmMDMzMGYyNTFjYTYifQ=="/>
  </w:docVars>
  <w:rsids>
    <w:rsidRoot w:val="00F30A34"/>
    <w:rsid w:val="001B7B99"/>
    <w:rsid w:val="00205FD1"/>
    <w:rsid w:val="00320102"/>
    <w:rsid w:val="00562602"/>
    <w:rsid w:val="005A58E6"/>
    <w:rsid w:val="00780902"/>
    <w:rsid w:val="00806396"/>
    <w:rsid w:val="00812FE8"/>
    <w:rsid w:val="00846A9A"/>
    <w:rsid w:val="00A9124A"/>
    <w:rsid w:val="00B869D2"/>
    <w:rsid w:val="00D04FCE"/>
    <w:rsid w:val="00E97F44"/>
    <w:rsid w:val="00EF3B60"/>
    <w:rsid w:val="00F30A34"/>
    <w:rsid w:val="04904E43"/>
    <w:rsid w:val="0B6B22C9"/>
    <w:rsid w:val="0C9310FF"/>
    <w:rsid w:val="14CF1320"/>
    <w:rsid w:val="150A3F58"/>
    <w:rsid w:val="15204054"/>
    <w:rsid w:val="153C6A85"/>
    <w:rsid w:val="1A3B730B"/>
    <w:rsid w:val="1E48649A"/>
    <w:rsid w:val="1FEF2BF3"/>
    <w:rsid w:val="23806379"/>
    <w:rsid w:val="23D04F68"/>
    <w:rsid w:val="26C65C3A"/>
    <w:rsid w:val="284E376E"/>
    <w:rsid w:val="285A5748"/>
    <w:rsid w:val="28E706A9"/>
    <w:rsid w:val="290D4A2B"/>
    <w:rsid w:val="29A94D9A"/>
    <w:rsid w:val="2AC218B7"/>
    <w:rsid w:val="30A03CC6"/>
    <w:rsid w:val="30D36097"/>
    <w:rsid w:val="32847649"/>
    <w:rsid w:val="37E42938"/>
    <w:rsid w:val="3B133C60"/>
    <w:rsid w:val="3DFD4754"/>
    <w:rsid w:val="3F9E6E65"/>
    <w:rsid w:val="431D0443"/>
    <w:rsid w:val="477214EA"/>
    <w:rsid w:val="4900334A"/>
    <w:rsid w:val="49B4660E"/>
    <w:rsid w:val="4AC76F26"/>
    <w:rsid w:val="4B991F60"/>
    <w:rsid w:val="4C6836E0"/>
    <w:rsid w:val="4D7A7B6F"/>
    <w:rsid w:val="4DEB281B"/>
    <w:rsid w:val="4E2B2C17"/>
    <w:rsid w:val="524D13AE"/>
    <w:rsid w:val="52F33621"/>
    <w:rsid w:val="54BF230B"/>
    <w:rsid w:val="54D2203E"/>
    <w:rsid w:val="55A27758"/>
    <w:rsid w:val="5A290F7A"/>
    <w:rsid w:val="5A316F17"/>
    <w:rsid w:val="5A45152A"/>
    <w:rsid w:val="5AAE70AA"/>
    <w:rsid w:val="5AF326CD"/>
    <w:rsid w:val="5DFD637E"/>
    <w:rsid w:val="5EF31906"/>
    <w:rsid w:val="62205FAA"/>
    <w:rsid w:val="63AA7D1D"/>
    <w:rsid w:val="63DA4A6C"/>
    <w:rsid w:val="645B3DFE"/>
    <w:rsid w:val="6C816902"/>
    <w:rsid w:val="6C9A748E"/>
    <w:rsid w:val="6C9F6852"/>
    <w:rsid w:val="6CE4695B"/>
    <w:rsid w:val="71754026"/>
    <w:rsid w:val="71C97405"/>
    <w:rsid w:val="730A0387"/>
    <w:rsid w:val="73DA0EB0"/>
    <w:rsid w:val="749705E3"/>
    <w:rsid w:val="7584289A"/>
    <w:rsid w:val="77000835"/>
    <w:rsid w:val="77F43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Unicode MS" w:hAnsi="Arial Unicode MS" w:eastAsia="MicrosoftYaHei" w:cs="Arial Unicode M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Unicode MS" w:hAnsi="Arial Unicode MS" w:eastAsia="MicrosoftYaHei" w:cs="Arial Unicode MS"/>
      <w:sz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link w:val="17"/>
    <w:qFormat/>
    <w:uiPriority w:val="0"/>
    <w:pPr>
      <w:tabs>
        <w:tab w:val="center" w:pos="4153"/>
        <w:tab w:val="right" w:pos="8306"/>
      </w:tabs>
      <w:snapToGrid w:val="0"/>
      <w:jc w:val="left"/>
    </w:pPr>
    <w:rPr>
      <w:sz w:val="18"/>
      <w:szCs w:val="18"/>
    </w:rPr>
  </w:style>
  <w:style w:type="paragraph" w:styleId="4">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customStyle="1" w:styleId="7">
    <w:name w:val="石墨文档正文"/>
    <w:qFormat/>
    <w:uiPriority w:val="0"/>
    <w:rPr>
      <w:rFonts w:ascii="Arial Unicode MS" w:hAnsi="Arial Unicode MS" w:eastAsia="MicrosoftYaHei" w:cs="Arial Unicode MS"/>
      <w:sz w:val="22"/>
      <w:szCs w:val="22"/>
      <w:lang w:val="en-US" w:eastAsia="zh-CN" w:bidi="ar-SA"/>
    </w:rPr>
  </w:style>
  <w:style w:type="paragraph" w:customStyle="1" w:styleId="8">
    <w:name w:val="石墨文档标题"/>
    <w:next w:val="7"/>
    <w:unhideWhenUsed/>
    <w:qFormat/>
    <w:uiPriority w:val="9"/>
    <w:pPr>
      <w:spacing w:before="260" w:after="260"/>
      <w:outlineLvl w:val="0"/>
    </w:pPr>
    <w:rPr>
      <w:rFonts w:ascii="Arial Unicode MS" w:hAnsi="Arial Unicode MS" w:eastAsia="MicrosoftYaHei" w:cs="Arial Unicode MS"/>
      <w:b/>
      <w:bCs/>
      <w:sz w:val="40"/>
      <w:szCs w:val="40"/>
      <w:lang w:val="en-US" w:eastAsia="zh-CN" w:bidi="ar-SA"/>
    </w:rPr>
  </w:style>
  <w:style w:type="paragraph" w:customStyle="1" w:styleId="9">
    <w:name w:val="石墨文档副标题"/>
    <w:qFormat/>
    <w:uiPriority w:val="0"/>
    <w:pPr>
      <w:spacing w:before="260" w:after="260"/>
    </w:pPr>
    <w:rPr>
      <w:rFonts w:ascii="Arial Unicode MS" w:hAnsi="Arial Unicode MS" w:eastAsia="MicrosoftYaHei" w:cs="Arial Unicode MS"/>
      <w:color w:val="888888"/>
      <w:sz w:val="36"/>
      <w:szCs w:val="36"/>
      <w:lang w:val="en-US" w:eastAsia="zh-CN" w:bidi="ar-SA"/>
    </w:rPr>
  </w:style>
  <w:style w:type="paragraph" w:customStyle="1" w:styleId="10">
    <w:name w:val="石墨文档标题 1"/>
    <w:next w:val="7"/>
    <w:unhideWhenUsed/>
    <w:qFormat/>
    <w:uiPriority w:val="9"/>
    <w:pPr>
      <w:spacing w:before="260" w:after="260"/>
      <w:outlineLvl w:val="0"/>
    </w:pPr>
    <w:rPr>
      <w:rFonts w:ascii="Arial Unicode MS" w:hAnsi="Arial Unicode MS" w:eastAsia="MicrosoftYaHei" w:cs="Arial Unicode MS"/>
      <w:b/>
      <w:bCs/>
      <w:sz w:val="32"/>
      <w:szCs w:val="32"/>
      <w:lang w:val="en-US" w:eastAsia="zh-CN" w:bidi="ar-SA"/>
    </w:rPr>
  </w:style>
  <w:style w:type="paragraph" w:customStyle="1" w:styleId="11">
    <w:name w:val="石墨文档标题 2"/>
    <w:next w:val="7"/>
    <w:unhideWhenUsed/>
    <w:qFormat/>
    <w:uiPriority w:val="9"/>
    <w:pPr>
      <w:spacing w:before="260" w:after="260"/>
      <w:outlineLvl w:val="1"/>
    </w:pPr>
    <w:rPr>
      <w:rFonts w:ascii="Arial Unicode MS" w:hAnsi="Arial Unicode MS" w:eastAsia="MicrosoftYaHei" w:cs="Arial Unicode MS"/>
      <w:b/>
      <w:bCs/>
      <w:sz w:val="28"/>
      <w:szCs w:val="28"/>
      <w:lang w:val="en-US" w:eastAsia="zh-CN" w:bidi="ar-SA"/>
    </w:rPr>
  </w:style>
  <w:style w:type="paragraph" w:customStyle="1" w:styleId="12">
    <w:name w:val="石墨文档标题 3"/>
    <w:next w:val="7"/>
    <w:unhideWhenUsed/>
    <w:qFormat/>
    <w:uiPriority w:val="9"/>
    <w:pPr>
      <w:spacing w:before="260" w:after="260"/>
      <w:outlineLvl w:val="2"/>
    </w:pPr>
    <w:rPr>
      <w:rFonts w:ascii="Arial Unicode MS" w:hAnsi="Arial Unicode MS" w:eastAsia="MicrosoftYaHei" w:cs="Arial Unicode MS"/>
      <w:b/>
      <w:bCs/>
      <w:sz w:val="26"/>
      <w:szCs w:val="26"/>
      <w:lang w:val="en-US" w:eastAsia="zh-CN" w:bidi="ar-SA"/>
    </w:rPr>
  </w:style>
  <w:style w:type="paragraph" w:customStyle="1" w:styleId="13">
    <w:name w:val="石墨文档标题 4"/>
    <w:next w:val="7"/>
    <w:unhideWhenUsed/>
    <w:qFormat/>
    <w:uiPriority w:val="9"/>
    <w:pPr>
      <w:spacing w:before="260" w:after="260"/>
      <w:outlineLvl w:val="3"/>
    </w:pPr>
    <w:rPr>
      <w:rFonts w:ascii="Arial Unicode MS" w:hAnsi="Arial Unicode MS" w:eastAsia="MicrosoftYaHei" w:cs="Arial Unicode MS"/>
      <w:b/>
      <w:bCs/>
      <w:sz w:val="24"/>
      <w:szCs w:val="24"/>
      <w:lang w:val="en-US" w:eastAsia="zh-CN" w:bidi="ar-SA"/>
    </w:rPr>
  </w:style>
  <w:style w:type="paragraph" w:customStyle="1" w:styleId="14">
    <w:name w:val="石墨文档引用"/>
    <w:qFormat/>
    <w:uiPriority w:val="0"/>
    <w:pPr>
      <w:pBdr>
        <w:left w:val="single" w:color="F0F0F0" w:sz="30" w:space="10"/>
      </w:pBdr>
    </w:pPr>
    <w:rPr>
      <w:rFonts w:ascii="Arial Unicode MS" w:hAnsi="Arial Unicode MS" w:eastAsia="MicrosoftYaHei" w:cs="Arial Unicode MS"/>
      <w:color w:val="ADADAD"/>
      <w:sz w:val="22"/>
      <w:lang w:val="en-US" w:eastAsia="zh-CN" w:bidi="ar-SA"/>
    </w:rPr>
  </w:style>
  <w:style w:type="character" w:customStyle="1" w:styleId="15">
    <w:name w:val="批注框文本 Char"/>
    <w:basedOn w:val="6"/>
    <w:link w:val="2"/>
    <w:qFormat/>
    <w:uiPriority w:val="0"/>
    <w:rPr>
      <w:sz w:val="18"/>
      <w:szCs w:val="18"/>
    </w:rPr>
  </w:style>
  <w:style w:type="character" w:customStyle="1" w:styleId="16">
    <w:name w:val="页眉 Char"/>
    <w:basedOn w:val="6"/>
    <w:link w:val="4"/>
    <w:qFormat/>
    <w:uiPriority w:val="0"/>
    <w:rPr>
      <w:sz w:val="18"/>
      <w:szCs w:val="18"/>
    </w:rPr>
  </w:style>
  <w:style w:type="character" w:customStyle="1" w:styleId="17">
    <w:name w:val="页脚 Char"/>
    <w:basedOn w:val="6"/>
    <w:link w:val="3"/>
    <w:qFormat/>
    <w:uiPriority w:val="0"/>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3</Pages>
  <Words>82</Words>
  <Characters>474</Characters>
  <Lines>3</Lines>
  <Paragraphs>1</Paragraphs>
  <TotalTime>12</TotalTime>
  <ScaleCrop>false</ScaleCrop>
  <LinksUpToDate>false</LinksUpToDate>
  <CharactersWithSpaces>555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2023-11-07T00:00:00Z</dcterms:created>
  <dc:creator> </dc:creator>
  <cp:lastModifiedBy>陈总把头</cp:lastModifiedBy>
  <cp:lastPrinted>2023-11-08T01:01:00Z</cp:lastPrinted>
  <dcterms:modified xsi:type="dcterms:W3CDTF">2024-01-03T08:29:42Z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D5FC9A3FB26645F0B75B3DA574D06778_12</vt:lpwstr>
  </property>
</Properties>
</file>